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A4" w:rsidRDefault="00014DA4" w:rsidP="00A300CC"/>
    <w:p w:rsidR="00014DA4" w:rsidRPr="00E23CBE" w:rsidRDefault="00014DA4" w:rsidP="00E23CBE">
      <w:pPr>
        <w:jc w:val="center"/>
        <w:rPr>
          <w:b/>
          <w:sz w:val="28"/>
          <w:szCs w:val="28"/>
        </w:rPr>
      </w:pPr>
      <w:r w:rsidRPr="00E23CBE">
        <w:rPr>
          <w:b/>
          <w:sz w:val="28"/>
          <w:szCs w:val="28"/>
        </w:rPr>
        <w:t>Oznámení o vyhlášení výběrového řízení</w:t>
      </w:r>
    </w:p>
    <w:p w:rsidR="00014DA4" w:rsidRDefault="00014DA4" w:rsidP="00E23CBE">
      <w:pPr>
        <w:jc w:val="center"/>
      </w:pPr>
      <w:r w:rsidRPr="00006387">
        <w:rPr>
          <w:b/>
        </w:rPr>
        <w:t>Obec Vlkoš</w:t>
      </w:r>
      <w:r>
        <w:t xml:space="preserve"> zastoupená starostou Milanem Slukou, v souladu s § 7 zákona č. 312/2002 Sb</w:t>
      </w:r>
      <w:r w:rsidRPr="00410342">
        <w:t>.</w:t>
      </w:r>
      <w:r>
        <w:t>,</w:t>
      </w:r>
      <w:r w:rsidRPr="00410342">
        <w:t xml:space="preserve"> </w:t>
      </w:r>
      <w:r w:rsidRPr="00410342">
        <w:rPr>
          <w:bCs/>
        </w:rPr>
        <w:t>o úřednících územních samosprávných celků a o změně některých zákonů</w:t>
      </w:r>
      <w:r>
        <w:rPr>
          <w:bCs/>
        </w:rPr>
        <w:t xml:space="preserve"> vyhlašuje výběrové řízení  </w:t>
      </w:r>
    </w:p>
    <w:p w:rsidR="00014DA4" w:rsidRDefault="00014DA4" w:rsidP="00E23CBE">
      <w:pPr>
        <w:jc w:val="center"/>
      </w:pPr>
      <w:r>
        <w:t>na obsazení funkce</w:t>
      </w:r>
    </w:p>
    <w:p w:rsidR="00014DA4" w:rsidRPr="00150BB7" w:rsidRDefault="00006387" w:rsidP="00E23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účetní obce</w:t>
      </w:r>
    </w:p>
    <w:p w:rsidR="00014DA4" w:rsidRDefault="00014DA4" w:rsidP="00A76BCA">
      <w:pPr>
        <w:spacing w:after="120"/>
      </w:pPr>
      <w:r w:rsidRPr="00150BB7">
        <w:rPr>
          <w:b/>
        </w:rPr>
        <w:t>Název</w:t>
      </w:r>
      <w:r>
        <w:t xml:space="preserve">  </w:t>
      </w:r>
      <w:r w:rsidRPr="00150BB7">
        <w:rPr>
          <w:b/>
        </w:rPr>
        <w:t>Ú</w:t>
      </w:r>
      <w:r>
        <w:rPr>
          <w:b/>
        </w:rPr>
        <w:t>S</w:t>
      </w:r>
      <w:r w:rsidRPr="00150BB7">
        <w:rPr>
          <w:b/>
        </w:rPr>
        <w:t>C</w:t>
      </w:r>
      <w:r>
        <w:t xml:space="preserve">: </w:t>
      </w:r>
      <w:r>
        <w:tab/>
      </w:r>
      <w:r>
        <w:tab/>
      </w:r>
      <w:r>
        <w:tab/>
        <w:t>Obec Vlkoš, IČ 00287471</w:t>
      </w:r>
    </w:p>
    <w:p w:rsidR="00014DA4" w:rsidRDefault="00014DA4" w:rsidP="00A76BCA">
      <w:pPr>
        <w:spacing w:after="120"/>
      </w:pPr>
      <w:r w:rsidRPr="00150BB7">
        <w:rPr>
          <w:b/>
        </w:rPr>
        <w:t>Druh práce</w:t>
      </w:r>
      <w:r>
        <w:t xml:space="preserve">: </w:t>
      </w:r>
      <w:r>
        <w:tab/>
      </w:r>
      <w:r>
        <w:tab/>
      </w:r>
      <w:r>
        <w:tab/>
        <w:t>účetní, referentka</w:t>
      </w:r>
    </w:p>
    <w:p w:rsidR="00014DA4" w:rsidRDefault="00014DA4" w:rsidP="00A76BCA">
      <w:pPr>
        <w:spacing w:after="120"/>
      </w:pPr>
      <w:r w:rsidRPr="00150BB7">
        <w:rPr>
          <w:b/>
        </w:rPr>
        <w:t>Místo výkonu</w:t>
      </w:r>
      <w:r>
        <w:t xml:space="preserve"> </w:t>
      </w:r>
      <w:r w:rsidRPr="00150BB7">
        <w:rPr>
          <w:b/>
        </w:rPr>
        <w:t>práce:</w:t>
      </w:r>
      <w:r>
        <w:rPr>
          <w:b/>
        </w:rPr>
        <w:tab/>
      </w:r>
      <w:r>
        <w:rPr>
          <w:b/>
        </w:rPr>
        <w:tab/>
      </w:r>
      <w:r>
        <w:t xml:space="preserve"> Vlkoš</w:t>
      </w:r>
    </w:p>
    <w:p w:rsidR="00014DA4" w:rsidRDefault="00014DA4" w:rsidP="00B64F36">
      <w:r w:rsidRPr="00150BB7">
        <w:rPr>
          <w:b/>
        </w:rPr>
        <w:t>Předpoklady pro zájemce</w:t>
      </w:r>
      <w:r w:rsidR="00B64F36">
        <w:rPr>
          <w:b/>
        </w:rPr>
        <w:t>:</w:t>
      </w:r>
    </w:p>
    <w:p w:rsidR="00014DA4" w:rsidRDefault="00014DA4" w:rsidP="00E23CBE">
      <w:r>
        <w:t>Fyzická osoba, která je státním občanem České republiky, dosáhla věku 18 let, je způsobilá k právním úkonům, je bezúhonná, ovládá jednací jazyk a splňuje další předpoklady pro výkon správních činností stanovené zvláštním právním předpisem.</w:t>
      </w:r>
    </w:p>
    <w:p w:rsidR="00B66197" w:rsidRPr="009A1A8F" w:rsidRDefault="00B66197" w:rsidP="00E23CBE">
      <w:pPr>
        <w:rPr>
          <w:b/>
        </w:rPr>
      </w:pPr>
      <w:r w:rsidRPr="009A1A8F">
        <w:rPr>
          <w:b/>
        </w:rPr>
        <w:t>Náplň práce:</w:t>
      </w:r>
    </w:p>
    <w:p w:rsidR="00B66197" w:rsidRDefault="00B66197" w:rsidP="009A1A8F">
      <w:pPr>
        <w:numPr>
          <w:ilvl w:val="0"/>
          <w:numId w:val="8"/>
        </w:numPr>
        <w:spacing w:after="0"/>
      </w:pPr>
      <w:r>
        <w:t>Vedení účetnictví, personální agendy a mzdové agendy obce</w:t>
      </w:r>
    </w:p>
    <w:p w:rsidR="00B66197" w:rsidRDefault="00B66197" w:rsidP="009A1A8F">
      <w:pPr>
        <w:numPr>
          <w:ilvl w:val="0"/>
          <w:numId w:val="8"/>
        </w:numPr>
        <w:spacing w:after="0"/>
      </w:pPr>
      <w:r>
        <w:t>Vedení a účtování vystavených</w:t>
      </w:r>
      <w:r w:rsidR="009A1A8F">
        <w:t xml:space="preserve"> + přijatých faktur, veškerých obecních příjmů a nákladů</w:t>
      </w:r>
    </w:p>
    <w:p w:rsidR="009A1A8F" w:rsidRDefault="009A1A8F" w:rsidP="009A1A8F">
      <w:pPr>
        <w:numPr>
          <w:ilvl w:val="0"/>
          <w:numId w:val="8"/>
        </w:numPr>
        <w:spacing w:after="0"/>
      </w:pPr>
      <w:r>
        <w:t>Evidence majetku, příprava pro inventarizaci majetku</w:t>
      </w:r>
    </w:p>
    <w:p w:rsidR="009A1A8F" w:rsidRDefault="009A1A8F" w:rsidP="009A1A8F">
      <w:pPr>
        <w:numPr>
          <w:ilvl w:val="0"/>
          <w:numId w:val="8"/>
        </w:numPr>
        <w:spacing w:after="0"/>
      </w:pPr>
      <w:r>
        <w:t>Příprava pro sestavování rozpočtu, rozpočtových opatření a rozpočtového výhledu obce</w:t>
      </w:r>
    </w:p>
    <w:p w:rsidR="009A1A8F" w:rsidRDefault="009A1A8F" w:rsidP="009A1A8F">
      <w:pPr>
        <w:numPr>
          <w:ilvl w:val="0"/>
          <w:numId w:val="8"/>
        </w:numPr>
        <w:spacing w:after="0"/>
      </w:pPr>
      <w:r>
        <w:t xml:space="preserve">Sestavování výkazů roční zprávy, sestavování roční uzávěrky, statistiky </w:t>
      </w:r>
    </w:p>
    <w:p w:rsidR="009A1A8F" w:rsidRDefault="009A1A8F" w:rsidP="009A1A8F">
      <w:pPr>
        <w:spacing w:after="0"/>
      </w:pPr>
    </w:p>
    <w:p w:rsidR="009A1A8F" w:rsidRDefault="009A1A8F" w:rsidP="009A1A8F">
      <w:r w:rsidRPr="00006387">
        <w:rPr>
          <w:b/>
        </w:rPr>
        <w:t>Z důvodu zajištění zastupitelnosti úřednic se dále požaduje</w:t>
      </w:r>
      <w:r>
        <w:t>:</w:t>
      </w:r>
    </w:p>
    <w:p w:rsidR="009A1A8F" w:rsidRDefault="009A1A8F" w:rsidP="009A1A8F">
      <w:pPr>
        <w:numPr>
          <w:ilvl w:val="0"/>
          <w:numId w:val="6"/>
        </w:numPr>
        <w:spacing w:after="0"/>
      </w:pPr>
      <w:r>
        <w:t>Obsluha Czech POINT</w:t>
      </w:r>
    </w:p>
    <w:p w:rsidR="009A1A8F" w:rsidRDefault="009A1A8F" w:rsidP="009A1A8F">
      <w:pPr>
        <w:numPr>
          <w:ilvl w:val="0"/>
          <w:numId w:val="6"/>
        </w:numPr>
        <w:spacing w:after="0"/>
      </w:pPr>
      <w:r>
        <w:t>Vedení pokladny</w:t>
      </w:r>
    </w:p>
    <w:p w:rsidR="009A1A8F" w:rsidRDefault="009A1A8F" w:rsidP="009A1A8F">
      <w:pPr>
        <w:numPr>
          <w:ilvl w:val="0"/>
          <w:numId w:val="6"/>
        </w:numPr>
        <w:spacing w:after="0"/>
      </w:pPr>
      <w:r>
        <w:t>Vedení elektronické spisové agendy včetně DS</w:t>
      </w:r>
    </w:p>
    <w:p w:rsidR="009A1A8F" w:rsidRDefault="009A1A8F" w:rsidP="009A1A8F">
      <w:pPr>
        <w:spacing w:after="0"/>
      </w:pPr>
    </w:p>
    <w:p w:rsidR="00A76BCA" w:rsidRDefault="00A76BCA" w:rsidP="00A76BCA">
      <w:r>
        <w:t>Předpokládá se základní orientace v dále uvedených zákonech v platném znění:</w:t>
      </w:r>
    </w:p>
    <w:p w:rsidR="00A76BCA" w:rsidRDefault="00A76BCA" w:rsidP="00A76BCA">
      <w:pPr>
        <w:numPr>
          <w:ilvl w:val="0"/>
          <w:numId w:val="1"/>
        </w:numPr>
        <w:spacing w:after="0"/>
      </w:pPr>
      <w:r>
        <w:t>Zákon č. 563/1991 Sb., o účetnictví, Zákon č. 320/2001 Sb., o finanční kontrole ve veřejné správě a o změně některých zákonů</w:t>
      </w:r>
    </w:p>
    <w:p w:rsidR="00A76BCA" w:rsidRDefault="00A76BCA" w:rsidP="00A76BCA">
      <w:pPr>
        <w:numPr>
          <w:ilvl w:val="0"/>
          <w:numId w:val="9"/>
        </w:numPr>
        <w:spacing w:after="0"/>
      </w:pPr>
      <w:r>
        <w:t>Vyhláška č. 323/2002 Sb., o rozpočtové skladbě</w:t>
      </w:r>
    </w:p>
    <w:p w:rsidR="00A76BCA" w:rsidRDefault="00A76BCA" w:rsidP="00A76BCA">
      <w:pPr>
        <w:numPr>
          <w:ilvl w:val="0"/>
          <w:numId w:val="9"/>
        </w:numPr>
        <w:spacing w:after="0"/>
      </w:pPr>
      <w:r>
        <w:t xml:space="preserve">Vyhláška č. 410/2009 Sb., kterou se provádějí některá ustanovení </w:t>
      </w:r>
      <w:proofErr w:type="spellStart"/>
      <w:proofErr w:type="gramStart"/>
      <w:r>
        <w:t>zák</w:t>
      </w:r>
      <w:proofErr w:type="spellEnd"/>
      <w:r>
        <w:t xml:space="preserve"> .č.</w:t>
      </w:r>
      <w:proofErr w:type="gramEnd"/>
      <w:r>
        <w:t xml:space="preserve"> 531/1991 Sb., pro některé účetní jednotky</w:t>
      </w:r>
    </w:p>
    <w:p w:rsidR="00A76BCA" w:rsidRDefault="00A76BCA" w:rsidP="00A76BCA">
      <w:pPr>
        <w:numPr>
          <w:ilvl w:val="0"/>
          <w:numId w:val="9"/>
        </w:numPr>
        <w:spacing w:after="0"/>
      </w:pPr>
      <w:r>
        <w:t>České účetní standardy</w:t>
      </w:r>
    </w:p>
    <w:p w:rsidR="00A76BCA" w:rsidRDefault="00A76BCA" w:rsidP="00A76BCA">
      <w:pPr>
        <w:numPr>
          <w:ilvl w:val="0"/>
          <w:numId w:val="9"/>
        </w:numPr>
        <w:spacing w:after="0"/>
      </w:pPr>
      <w:r>
        <w:t xml:space="preserve">Zák. č. 128/2000 Sb., o obcích </w:t>
      </w:r>
    </w:p>
    <w:p w:rsidR="00A76BCA" w:rsidRDefault="00A76BCA" w:rsidP="00A76BCA"/>
    <w:p w:rsidR="009A1A8F" w:rsidRDefault="009A1A8F" w:rsidP="00E23CBE"/>
    <w:p w:rsidR="00CD45D3" w:rsidRDefault="00CD45D3" w:rsidP="00E23CBE"/>
    <w:p w:rsidR="009A1A8F" w:rsidRPr="00150BB7" w:rsidRDefault="009A1A8F" w:rsidP="009A1A8F">
      <w:pPr>
        <w:rPr>
          <w:b/>
        </w:rPr>
      </w:pPr>
      <w:r w:rsidRPr="00150BB7">
        <w:rPr>
          <w:b/>
        </w:rPr>
        <w:lastRenderedPageBreak/>
        <w:t>Požadavky: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 xml:space="preserve">Vyšší odborné vzdělání ekonomického směru nebo úplné středoškolské vzdělání </w:t>
      </w:r>
      <w:r w:rsidR="00CD45D3">
        <w:t xml:space="preserve">ekonomické </w:t>
      </w:r>
      <w:r>
        <w:t>s maturitou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Znalost podvojného účetnictví a účetnictví obcí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Praxe minimálně 3 roky v oblasti komplexního zpracování účetnictví včetně účtování DPH, mezd a majetku, závěrkových prací a sestavování výkazů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Znalost personální a mzdové agendy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Velmi dobrá uživatelská znalost práce na PC, kancelářských programů, účetních systémů, vyplňování formulářů, znalost internetu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Řidičský průkaz skupiny B je výhodou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>Komunikativnost a časová flexibilita</w:t>
      </w:r>
    </w:p>
    <w:p w:rsidR="009A1A8F" w:rsidRDefault="009A1A8F" w:rsidP="009A1A8F">
      <w:pPr>
        <w:pStyle w:val="Odstavecseseznamem"/>
        <w:numPr>
          <w:ilvl w:val="0"/>
          <w:numId w:val="1"/>
        </w:numPr>
      </w:pPr>
      <w:r>
        <w:t xml:space="preserve">Aktivní účast při aktivitách pořádaných </w:t>
      </w:r>
      <w:r w:rsidR="00CD45D3">
        <w:t>zaměstnavatelem</w:t>
      </w:r>
    </w:p>
    <w:p w:rsidR="00A76BCA" w:rsidRDefault="00A76BCA" w:rsidP="00A76BCA">
      <w:pPr>
        <w:pStyle w:val="Odstavecseseznamem"/>
      </w:pPr>
    </w:p>
    <w:p w:rsidR="00CD45D3" w:rsidRDefault="00CD45D3" w:rsidP="00CD45D3">
      <w:r>
        <w:t>Je vyžadováno splnění podmínky složení zkoušek odborné způsobilostí dle §21 zákona 312/2002 Sb.,</w:t>
      </w:r>
      <w:r w:rsidRPr="00410342">
        <w:t xml:space="preserve"> </w:t>
      </w:r>
      <w:r w:rsidRPr="00410342">
        <w:rPr>
          <w:bCs/>
        </w:rPr>
        <w:t>o úřednících územních samosprávných celků a o změně některých zákonů</w:t>
      </w:r>
      <w:r>
        <w:rPr>
          <w:bCs/>
        </w:rPr>
        <w:t>,</w:t>
      </w:r>
      <w:r>
        <w:t xml:space="preserve"> ve lhůtě 18 měsíců od vzniku pracovního poměru.</w:t>
      </w:r>
    </w:p>
    <w:p w:rsidR="00CD45D3" w:rsidRDefault="00CD45D3" w:rsidP="00A76BCA">
      <w:pPr>
        <w:pStyle w:val="Odstavecseseznamem"/>
      </w:pPr>
    </w:p>
    <w:p w:rsidR="00A76BCA" w:rsidRDefault="00A76BCA" w:rsidP="00A76BCA">
      <w:r>
        <w:rPr>
          <w:b/>
          <w:bCs/>
        </w:rPr>
        <w:t>Platové podmínky:</w:t>
      </w:r>
      <w:r>
        <w:t xml:space="preserve"> </w:t>
      </w:r>
    </w:p>
    <w:p w:rsidR="00A76BCA" w:rsidRDefault="00A76BCA" w:rsidP="00FD17C1">
      <w:pPr>
        <w:numPr>
          <w:ilvl w:val="0"/>
          <w:numId w:val="11"/>
        </w:numPr>
        <w:spacing w:after="0"/>
      </w:pPr>
      <w:r>
        <w:t>se řídí Nařízením vlády ČR č. 564/2006 Sb., o platových poměrech zaměstnanců ve veřejných službách a správě v platném znění.</w:t>
      </w:r>
    </w:p>
    <w:p w:rsidR="00A76BCA" w:rsidRDefault="00A76BCA" w:rsidP="00FD17C1">
      <w:pPr>
        <w:numPr>
          <w:ilvl w:val="0"/>
          <w:numId w:val="11"/>
        </w:numPr>
        <w:spacing w:after="0"/>
      </w:pPr>
      <w:r>
        <w:t>Zařazení do platového tarifu dle dosažené praxe</w:t>
      </w:r>
    </w:p>
    <w:p w:rsidR="009A1A8F" w:rsidRDefault="009A1A8F" w:rsidP="009A1A8F">
      <w:pPr>
        <w:spacing w:after="0"/>
      </w:pPr>
    </w:p>
    <w:p w:rsidR="00014DA4" w:rsidRPr="00FD17C1" w:rsidRDefault="00014DA4" w:rsidP="00E23CBE">
      <w:pPr>
        <w:rPr>
          <w:b/>
        </w:rPr>
      </w:pPr>
      <w:r w:rsidRPr="00FD17C1">
        <w:rPr>
          <w:b/>
        </w:rPr>
        <w:t>V písemné přihlášce uveďte:</w:t>
      </w:r>
    </w:p>
    <w:p w:rsidR="00014DA4" w:rsidRDefault="00014DA4" w:rsidP="00E23CBE">
      <w:pPr>
        <w:pStyle w:val="Odstavecseseznamem"/>
        <w:numPr>
          <w:ilvl w:val="0"/>
          <w:numId w:val="3"/>
        </w:numPr>
        <w:spacing w:after="0"/>
      </w:pPr>
      <w:r>
        <w:t>jméno a příjmení</w:t>
      </w:r>
      <w:r w:rsidR="00A76BCA">
        <w:t>, případně titul</w:t>
      </w:r>
    </w:p>
    <w:p w:rsidR="00014DA4" w:rsidRDefault="00014DA4" w:rsidP="00C71B77">
      <w:pPr>
        <w:pStyle w:val="Odstavecseseznamem"/>
        <w:numPr>
          <w:ilvl w:val="0"/>
          <w:numId w:val="3"/>
        </w:numPr>
        <w:spacing w:after="0"/>
      </w:pPr>
      <w:r>
        <w:t>datum a místo narození</w:t>
      </w:r>
      <w:r w:rsidR="00A76BCA">
        <w:t xml:space="preserve">, </w:t>
      </w:r>
      <w:r>
        <w:t>státní příslušnost</w:t>
      </w:r>
    </w:p>
    <w:p w:rsidR="00014DA4" w:rsidRDefault="00014DA4" w:rsidP="00E23CBE">
      <w:pPr>
        <w:pStyle w:val="Odstavecseseznamem"/>
        <w:numPr>
          <w:ilvl w:val="0"/>
          <w:numId w:val="3"/>
        </w:numPr>
        <w:spacing w:after="0"/>
      </w:pPr>
      <w:r>
        <w:t>místo trvalého pobytu</w:t>
      </w:r>
    </w:p>
    <w:p w:rsidR="00014DA4" w:rsidRDefault="00014DA4" w:rsidP="00E23CBE">
      <w:pPr>
        <w:pStyle w:val="Odstavecseseznamem"/>
        <w:numPr>
          <w:ilvl w:val="0"/>
          <w:numId w:val="3"/>
        </w:numPr>
        <w:spacing w:after="0"/>
      </w:pPr>
      <w:r>
        <w:t>číslo OP</w:t>
      </w:r>
      <w:r w:rsidR="00A76BCA">
        <w:t xml:space="preserve"> </w:t>
      </w:r>
    </w:p>
    <w:p w:rsidR="00014DA4" w:rsidRDefault="00A76BCA" w:rsidP="00E23CBE">
      <w:pPr>
        <w:pStyle w:val="Odstavecseseznamem"/>
        <w:numPr>
          <w:ilvl w:val="0"/>
          <w:numId w:val="3"/>
        </w:numPr>
        <w:spacing w:after="0"/>
      </w:pPr>
      <w:r>
        <w:t>kontaktní</w:t>
      </w:r>
      <w:r w:rsidR="00014DA4">
        <w:t xml:space="preserve"> spojení</w:t>
      </w:r>
    </w:p>
    <w:p w:rsidR="00014DA4" w:rsidRDefault="00014DA4" w:rsidP="00E23CBE">
      <w:pPr>
        <w:pStyle w:val="Odstavecseseznamem"/>
        <w:numPr>
          <w:ilvl w:val="0"/>
          <w:numId w:val="3"/>
        </w:numPr>
        <w:spacing w:after="0"/>
      </w:pPr>
      <w:r>
        <w:t>datum a podpis</w:t>
      </w:r>
      <w:r w:rsidR="00A76BCA">
        <w:t xml:space="preserve"> uchazeče</w:t>
      </w:r>
    </w:p>
    <w:p w:rsidR="00014DA4" w:rsidRDefault="00014DA4" w:rsidP="00E23CBE"/>
    <w:p w:rsidR="00014DA4" w:rsidRDefault="00014DA4" w:rsidP="00E23CBE">
      <w:r>
        <w:t>Dále přiložte doklady:</w:t>
      </w:r>
    </w:p>
    <w:p w:rsidR="00014DA4" w:rsidRDefault="00014DA4" w:rsidP="00E23CBE">
      <w:pPr>
        <w:pStyle w:val="Odstavecseseznamem"/>
        <w:numPr>
          <w:ilvl w:val="0"/>
          <w:numId w:val="1"/>
        </w:numPr>
      </w:pPr>
      <w:r>
        <w:t>Životopis, ve kterém budou uvedeny údaje o dosavadních zaměstnáních, o odborných znalostech a dovednostech týkajících se správních činností</w:t>
      </w:r>
    </w:p>
    <w:p w:rsidR="00014DA4" w:rsidRDefault="00014DA4" w:rsidP="00E23CBE">
      <w:pPr>
        <w:pStyle w:val="Odstavecseseznamem"/>
        <w:numPr>
          <w:ilvl w:val="0"/>
          <w:numId w:val="1"/>
        </w:numPr>
      </w:pPr>
      <w:r>
        <w:t>Výpis z Rejstříku trestů (ne starší než 3 měsíce)</w:t>
      </w:r>
    </w:p>
    <w:p w:rsidR="00014DA4" w:rsidRDefault="00014DA4" w:rsidP="00E23CBE">
      <w:pPr>
        <w:pStyle w:val="Odstavecseseznamem"/>
        <w:numPr>
          <w:ilvl w:val="0"/>
          <w:numId w:val="1"/>
        </w:numPr>
      </w:pPr>
      <w:r>
        <w:t>Ověřenou kopii dokladů o nejvyšším dosaženém vzdělání</w:t>
      </w:r>
    </w:p>
    <w:p w:rsidR="00014DA4" w:rsidRDefault="00014DA4" w:rsidP="00E23CBE">
      <w:pPr>
        <w:pStyle w:val="Odstavecseseznamem"/>
        <w:numPr>
          <w:ilvl w:val="0"/>
          <w:numId w:val="1"/>
        </w:numPr>
      </w:pPr>
      <w:r>
        <w:t>Popis vlastních dovedností, získaných certifikátů, znalostí nad požadovaný rámec</w:t>
      </w:r>
    </w:p>
    <w:p w:rsidR="00014DA4" w:rsidRDefault="00014DA4" w:rsidP="00A76BCA">
      <w:pPr>
        <w:pStyle w:val="Odstavecseseznamem"/>
      </w:pPr>
    </w:p>
    <w:p w:rsidR="00FD17C1" w:rsidRDefault="00014DA4" w:rsidP="00E23CBE">
      <w:r>
        <w:t xml:space="preserve">Lhůta pro podání písemných přihlášek je </w:t>
      </w:r>
      <w:r w:rsidR="00101286">
        <w:t xml:space="preserve">do 30. dubna 2015 </w:t>
      </w:r>
      <w:r>
        <w:t>do 14.00 hod</w:t>
      </w:r>
    </w:p>
    <w:p w:rsidR="00014DA4" w:rsidRDefault="00FD17C1" w:rsidP="00E23CBE">
      <w:r>
        <w:lastRenderedPageBreak/>
        <w:t xml:space="preserve">Přihlášky s uvedenými doklady v zalepené obálce doručte osobně na podatelnu Obce </w:t>
      </w:r>
      <w:proofErr w:type="gramStart"/>
      <w:r>
        <w:t xml:space="preserve">Vlkoš </w:t>
      </w:r>
      <w:r w:rsidR="00014DA4">
        <w:t>, Vlkoš</w:t>
      </w:r>
      <w:proofErr w:type="gramEnd"/>
      <w:r w:rsidR="00014DA4">
        <w:t xml:space="preserve"> 95, 696 41</w:t>
      </w:r>
      <w:r>
        <w:t xml:space="preserve"> nebo poštou na stejnou adresu</w:t>
      </w:r>
      <w:r w:rsidR="00014DA4">
        <w:t xml:space="preserve"> (pro poštovní dodání je rozhodující datum doručení)</w:t>
      </w:r>
    </w:p>
    <w:p w:rsidR="00014DA4" w:rsidRDefault="00101286" w:rsidP="00E23CBE">
      <w:r>
        <w:t>Předpokládaný nástup je 11. května 2015</w:t>
      </w:r>
    </w:p>
    <w:p w:rsidR="00CD45D3" w:rsidRDefault="00CD45D3" w:rsidP="00E23CBE"/>
    <w:p w:rsidR="00FD17C1" w:rsidRDefault="00FD17C1" w:rsidP="00E23CBE">
      <w:r>
        <w:t xml:space="preserve">Bližší informace: </w:t>
      </w:r>
      <w:r>
        <w:tab/>
        <w:t xml:space="preserve">Milan Sluka, starosta </w:t>
      </w:r>
      <w:r w:rsidR="00CD45D3">
        <w:t>O</w:t>
      </w:r>
      <w:r>
        <w:t>bce Vlkoš</w:t>
      </w:r>
    </w:p>
    <w:p w:rsidR="00FD17C1" w:rsidRDefault="00FD17C1" w:rsidP="00E23CBE">
      <w:r>
        <w:tab/>
      </w:r>
      <w:r>
        <w:tab/>
      </w:r>
      <w:r>
        <w:tab/>
        <w:t>Tel.: 518 625 326; 605 501 890</w:t>
      </w:r>
    </w:p>
    <w:p w:rsidR="00014DA4" w:rsidRDefault="00014DA4" w:rsidP="00E23CBE"/>
    <w:p w:rsidR="00A755D2" w:rsidRDefault="00101286" w:rsidP="00E23CBE">
      <w:r>
        <w:t>Ve Vlkoši dne: 26. března</w:t>
      </w:r>
      <w:bookmarkStart w:id="0" w:name="_GoBack"/>
      <w:bookmarkEnd w:id="0"/>
      <w:r>
        <w:t xml:space="preserve"> 2015</w:t>
      </w:r>
      <w:r w:rsidR="00014DA4">
        <w:tab/>
      </w:r>
    </w:p>
    <w:p w:rsidR="00A755D2" w:rsidRDefault="00A755D2" w:rsidP="00E23CBE"/>
    <w:p w:rsidR="00A755D2" w:rsidRDefault="00A755D2" w:rsidP="00E23CBE"/>
    <w:p w:rsidR="00014DA4" w:rsidRDefault="00A755D2" w:rsidP="00E23CBE">
      <w:r>
        <w:tab/>
      </w:r>
      <w:r>
        <w:tab/>
      </w:r>
      <w:r w:rsidR="00014DA4">
        <w:tab/>
      </w:r>
      <w:r w:rsidR="00014DA4">
        <w:tab/>
      </w:r>
      <w:r w:rsidR="00014DA4">
        <w:tab/>
      </w:r>
      <w:r w:rsidR="00014DA4">
        <w:tab/>
        <w:t>Milan Sluka</w:t>
      </w:r>
    </w:p>
    <w:p w:rsidR="00014DA4" w:rsidRDefault="00014DA4" w:rsidP="00E23CBE">
      <w:r>
        <w:tab/>
      </w:r>
      <w:r>
        <w:tab/>
      </w:r>
      <w:r>
        <w:tab/>
      </w:r>
      <w:r>
        <w:tab/>
      </w:r>
      <w:r>
        <w:tab/>
        <w:t xml:space="preserve">              starosta obce</w:t>
      </w:r>
    </w:p>
    <w:p w:rsidR="00014DA4" w:rsidRDefault="00014DA4" w:rsidP="00E23CBE"/>
    <w:p w:rsidR="00014DA4" w:rsidRDefault="00014DA4" w:rsidP="00E23CBE"/>
    <w:p w:rsidR="00014DA4" w:rsidRDefault="00014DA4" w:rsidP="00A300CC">
      <w:r>
        <w:t>Vyvěšeno:</w:t>
      </w:r>
      <w:r>
        <w:tab/>
      </w:r>
      <w:r>
        <w:tab/>
      </w:r>
      <w:r>
        <w:tab/>
      </w:r>
      <w:r>
        <w:tab/>
      </w:r>
    </w:p>
    <w:p w:rsidR="00014DA4" w:rsidRDefault="00014DA4" w:rsidP="00A300CC">
      <w:r>
        <w:t>Sňato:</w:t>
      </w:r>
    </w:p>
    <w:p w:rsidR="00006387" w:rsidRDefault="00006387" w:rsidP="00A300CC"/>
    <w:p w:rsidR="00006387" w:rsidRDefault="00006387" w:rsidP="00A300CC"/>
    <w:p w:rsidR="00006387" w:rsidRDefault="00006387" w:rsidP="00A300CC"/>
    <w:p w:rsidR="00006387" w:rsidRDefault="00006387" w:rsidP="00A300CC"/>
    <w:p w:rsidR="00006387" w:rsidRDefault="00006387" w:rsidP="00A300CC"/>
    <w:sectPr w:rsidR="00006387" w:rsidSect="00E0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7D"/>
    <w:multiLevelType w:val="hybridMultilevel"/>
    <w:tmpl w:val="0D2CA6B4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604"/>
    <w:multiLevelType w:val="hybridMultilevel"/>
    <w:tmpl w:val="CC407330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670D"/>
    <w:multiLevelType w:val="hybridMultilevel"/>
    <w:tmpl w:val="485A16D6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1E16"/>
    <w:multiLevelType w:val="hybridMultilevel"/>
    <w:tmpl w:val="BBA2B104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1569"/>
    <w:multiLevelType w:val="hybridMultilevel"/>
    <w:tmpl w:val="198E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66A3A"/>
    <w:multiLevelType w:val="hybridMultilevel"/>
    <w:tmpl w:val="01DE2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E35C7"/>
    <w:multiLevelType w:val="hybridMultilevel"/>
    <w:tmpl w:val="AE403A7A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7F05"/>
    <w:multiLevelType w:val="hybridMultilevel"/>
    <w:tmpl w:val="79680478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38BC"/>
    <w:multiLevelType w:val="hybridMultilevel"/>
    <w:tmpl w:val="68B423FC"/>
    <w:lvl w:ilvl="0" w:tplc="88302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535CD"/>
    <w:multiLevelType w:val="hybridMultilevel"/>
    <w:tmpl w:val="4FBE9F74"/>
    <w:lvl w:ilvl="0" w:tplc="88302310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9DB166F"/>
    <w:multiLevelType w:val="hybridMultilevel"/>
    <w:tmpl w:val="CCB27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CCA"/>
    <w:rsid w:val="00006387"/>
    <w:rsid w:val="00014DA4"/>
    <w:rsid w:val="00081B10"/>
    <w:rsid w:val="00101286"/>
    <w:rsid w:val="00144089"/>
    <w:rsid w:val="00150BB7"/>
    <w:rsid w:val="001A537E"/>
    <w:rsid w:val="002A00A0"/>
    <w:rsid w:val="00325B06"/>
    <w:rsid w:val="003641CB"/>
    <w:rsid w:val="00410342"/>
    <w:rsid w:val="004E21E3"/>
    <w:rsid w:val="005B2787"/>
    <w:rsid w:val="005D2C1C"/>
    <w:rsid w:val="006631EC"/>
    <w:rsid w:val="006F7A2D"/>
    <w:rsid w:val="00722043"/>
    <w:rsid w:val="007512B8"/>
    <w:rsid w:val="007C6366"/>
    <w:rsid w:val="00827251"/>
    <w:rsid w:val="00940883"/>
    <w:rsid w:val="0095136D"/>
    <w:rsid w:val="00993CCA"/>
    <w:rsid w:val="009A1A8F"/>
    <w:rsid w:val="009F6B50"/>
    <w:rsid w:val="00A300CC"/>
    <w:rsid w:val="00A755D2"/>
    <w:rsid w:val="00A76BCA"/>
    <w:rsid w:val="00AF06A5"/>
    <w:rsid w:val="00B64F36"/>
    <w:rsid w:val="00B66197"/>
    <w:rsid w:val="00B668C4"/>
    <w:rsid w:val="00B9447B"/>
    <w:rsid w:val="00C42402"/>
    <w:rsid w:val="00CD45D3"/>
    <w:rsid w:val="00E04B64"/>
    <w:rsid w:val="00E23CBE"/>
    <w:rsid w:val="00E61E78"/>
    <w:rsid w:val="00FB582B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6093F-3959-4A9E-84B8-A237AB48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B64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2A0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2A00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93CCA"/>
    <w:pPr>
      <w:ind w:left="720"/>
      <w:contextualSpacing/>
    </w:pPr>
  </w:style>
  <w:style w:type="character" w:styleId="Hypertextovodkaz">
    <w:name w:val="Hyperlink"/>
    <w:uiPriority w:val="99"/>
    <w:semiHidden/>
    <w:rsid w:val="0041034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64F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User</cp:lastModifiedBy>
  <cp:revision>12</cp:revision>
  <cp:lastPrinted>2015-03-18T10:00:00Z</cp:lastPrinted>
  <dcterms:created xsi:type="dcterms:W3CDTF">2015-02-17T13:34:00Z</dcterms:created>
  <dcterms:modified xsi:type="dcterms:W3CDTF">2015-03-26T12:29:00Z</dcterms:modified>
</cp:coreProperties>
</file>